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441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протокола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589613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правления </w:t>
      </w:r>
      <w:r>
        <w:rPr>
          <w:rStyle w:val="cat-UserDefinedgrp-3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Алакаев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7"/>
          <w:szCs w:val="27"/>
        </w:rPr>
        <w:t>101-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25-000-1231-3911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589613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скрин-шот </w:t>
      </w:r>
      <w:r>
        <w:rPr>
          <w:rFonts w:ascii="Times New Roman" w:eastAsia="Times New Roman" w:hAnsi="Times New Roman" w:cs="Times New Roman"/>
          <w:sz w:val="27"/>
          <w:szCs w:val="27"/>
        </w:rPr>
        <w:t>обращение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101-</w:t>
      </w:r>
      <w:r>
        <w:rPr>
          <w:rFonts w:ascii="Times New Roman" w:eastAsia="Times New Roman" w:hAnsi="Times New Roman" w:cs="Times New Roman"/>
          <w:sz w:val="27"/>
          <w:szCs w:val="27"/>
        </w:rPr>
        <w:t>25-000-1231-3911 от 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выписки из ЕГРЮЛ; 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</w:t>
      </w:r>
      <w:r>
        <w:rPr>
          <w:rFonts w:ascii="Times New Roman" w:eastAsia="Times New Roman" w:hAnsi="Times New Roman" w:cs="Times New Roman"/>
          <w:sz w:val="27"/>
          <w:szCs w:val="27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29.10, 29.11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наказание в виде административного штрафа в размере 300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получателя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Ханты-Мансийска //УФК по Ханты-Мансийскому автономному округу - Югре г. Ханты-Мансийск,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>УФК по Ханты-Мансийскому автономному округу - Югре (ОСФР по ХМАО-Югре, л/с 04874Ф87010), н</w:t>
      </w:r>
      <w:r>
        <w:rPr>
          <w:rFonts w:ascii="Times New Roman" w:eastAsia="Times New Roman" w:hAnsi="Times New Roman" w:cs="Times New Roman"/>
        </w:rPr>
        <w:t xml:space="preserve">омер счета </w:t>
      </w:r>
      <w:r>
        <w:rPr>
          <w:rFonts w:ascii="Times New Roman" w:eastAsia="Times New Roman" w:hAnsi="Times New Roman" w:cs="Times New Roman"/>
        </w:rPr>
        <w:t xml:space="preserve">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</w:rPr>
        <w:t xml:space="preserve">в состав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>казначейского счета</w:t>
      </w:r>
      <w:r>
        <w:rPr>
          <w:rFonts w:ascii="Times New Roman" w:eastAsia="Times New Roman" w:hAnsi="Times New Roman" w:cs="Times New Roman"/>
        </w:rPr>
        <w:t xml:space="preserve"> (ЕКС)): </w:t>
      </w:r>
      <w:r>
        <w:rPr>
          <w:rFonts w:ascii="Times New Roman" w:eastAsia="Times New Roman" w:hAnsi="Times New Roman" w:cs="Times New Roman"/>
        </w:rPr>
        <w:t>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ОГРН 1028600517054,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>71871000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номер казначейского счета: </w:t>
      </w:r>
      <w:r>
        <w:rPr>
          <w:rFonts w:ascii="Times New Roman" w:eastAsia="Times New Roman" w:hAnsi="Times New Roman" w:cs="Times New Roman"/>
        </w:rPr>
        <w:t>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КБК- 79711601230060003140. УИН </w:t>
      </w:r>
      <w:r>
        <w:rPr>
          <w:rFonts w:ascii="Times New Roman" w:eastAsia="Times New Roman" w:hAnsi="Times New Roman" w:cs="Times New Roman"/>
        </w:rPr>
        <w:t>797860205032500554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д. 9 ул. Гагарина г. Сургута.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38rplc-15">
    <w:name w:val="cat-UserDefined grp-3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